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28C" w:rsidRDefault="001A028C" w:rsidP="001A028C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28C" w:rsidRPr="00936FBF" w:rsidRDefault="001A028C" w:rsidP="001A0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Отчет </w:t>
      </w:r>
    </w:p>
    <w:p w:rsidR="001A028C" w:rsidRPr="00936FBF" w:rsidRDefault="001A028C" w:rsidP="001A0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по итогам оперативно-служебной деятельности</w:t>
      </w:r>
    </w:p>
    <w:p w:rsidR="001A028C" w:rsidRPr="00936FBF" w:rsidRDefault="001A028C" w:rsidP="001A0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МО МВД России «Каргатский» на территории Каргатского района за 12 месяцев 202</w:t>
      </w:r>
      <w:r w:rsidR="00F22808" w:rsidRPr="00936FBF">
        <w:rPr>
          <w:rFonts w:ascii="Times New Roman" w:eastAsia="Times New Roman" w:hAnsi="Times New Roman" w:cs="Times New Roman"/>
          <w:b/>
          <w:lang w:eastAsia="ru-RU"/>
        </w:rPr>
        <w:t>3</w:t>
      </w: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 года начальника МО МВД России «Каргатский» подполковника полиции </w:t>
      </w:r>
      <w:r w:rsidR="00B60254" w:rsidRPr="00936FBF">
        <w:rPr>
          <w:rFonts w:ascii="Times New Roman" w:eastAsia="Times New Roman" w:hAnsi="Times New Roman" w:cs="Times New Roman"/>
          <w:b/>
          <w:lang w:eastAsia="ru-RU"/>
        </w:rPr>
        <w:t xml:space="preserve">П.А. </w:t>
      </w:r>
      <w:proofErr w:type="spellStart"/>
      <w:r w:rsidR="00B60254" w:rsidRPr="00936FBF">
        <w:rPr>
          <w:rFonts w:ascii="Times New Roman" w:eastAsia="Times New Roman" w:hAnsi="Times New Roman" w:cs="Times New Roman"/>
          <w:b/>
          <w:lang w:eastAsia="ru-RU"/>
        </w:rPr>
        <w:t>Дубука</w:t>
      </w:r>
      <w:proofErr w:type="spellEnd"/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 на сессии Совета депутатов Каргатского района Новосибирской области.</w:t>
      </w:r>
    </w:p>
    <w:p w:rsidR="00F22808" w:rsidRPr="00936FBF" w:rsidRDefault="00F22808" w:rsidP="001A0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A028C" w:rsidRPr="00936FBF" w:rsidRDefault="001A028C" w:rsidP="001A02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Проведенный анализ оперативной обстановки на территории Каргатского </w:t>
      </w:r>
      <w:r w:rsidR="00F22808" w:rsidRPr="00936FBF">
        <w:rPr>
          <w:rFonts w:ascii="Times New Roman" w:eastAsia="Times New Roman" w:hAnsi="Times New Roman" w:cs="Times New Roman"/>
          <w:lang w:eastAsia="ru-RU"/>
        </w:rPr>
        <w:t>района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 за 12 месяцев 202</w:t>
      </w:r>
      <w:r w:rsidR="00F22808" w:rsidRPr="00936FBF">
        <w:rPr>
          <w:rFonts w:ascii="Times New Roman" w:eastAsia="Times New Roman" w:hAnsi="Times New Roman" w:cs="Times New Roman"/>
          <w:lang w:eastAsia="ru-RU"/>
        </w:rPr>
        <w:t>3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 года свидетельствует о том, что в результате принимаемых мер криминальная ситуация на территории обслуживания находится под контролем, планируемый объем поставленных задач в целом выполнен.</w:t>
      </w:r>
    </w:p>
    <w:p w:rsidR="001A028C" w:rsidRPr="00936FBF" w:rsidRDefault="001A028C" w:rsidP="001A02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 Вместе с тем, не по всем показателям удалось достичь желаемых результатов. 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За отчетный период 2023 года на 35,3% увеличилось количество зарегистрированных преступлений </w:t>
      </w:r>
      <w:bookmarkStart w:id="0" w:name="OLE_LINK2"/>
      <w:bookmarkStart w:id="1" w:name="OLE_LINK1"/>
      <w:r w:rsidRPr="00936FBF">
        <w:rPr>
          <w:rFonts w:ascii="Times New Roman" w:eastAsia="Times New Roman" w:hAnsi="Times New Roman" w:cs="Times New Roman"/>
          <w:lang w:eastAsia="ru-RU"/>
        </w:rPr>
        <w:t xml:space="preserve">со 150 до </w:t>
      </w:r>
      <w:bookmarkEnd w:id="0"/>
      <w:bookmarkEnd w:id="1"/>
      <w:r w:rsidRPr="00936FBF">
        <w:rPr>
          <w:rFonts w:ascii="Times New Roman" w:eastAsia="Times New Roman" w:hAnsi="Times New Roman" w:cs="Times New Roman"/>
          <w:lang w:eastAsia="ru-RU"/>
        </w:rPr>
        <w:t>203. Расследовано 117 преступление, что на 7,9% ниже уровня прошлого года (АППГ – 127). Приостановлено 58 уголовных дел, что на 65,7% выше уровня АППГ, процент расследованных преступлений составил 66,9% (АППГ – 78,4%).</w:t>
      </w:r>
    </w:p>
    <w:p w:rsidR="00F22808" w:rsidRPr="00936FBF" w:rsidRDefault="00F22808" w:rsidP="00F22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Совершено 38 тяжких преступлений, что на 65,2 % выше уровня АППГ (21). Расследовано 20 уголовных дел, снижение на 9,1% (АППГ – 22), приостановлено 13 преступлений данной категории, что на уровне АППГ, процент раскрываемости преступлений составил 60,6% (АППГ – 85,1%).</w:t>
      </w:r>
    </w:p>
    <w:p w:rsidR="00F22808" w:rsidRPr="00936FBF" w:rsidRDefault="00F22808" w:rsidP="00F22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Зарегистрировано 7 особо тяжких преступлений, ниже на 12,5% (АППГ – 7). Расследовано 9 уголовных дела данной категории, что на 1 преступление ниже уровня АППГ, за отчетный период 2023 года преступления данной категории не приостанавливались, процент раскрываемости преступлений составил 100,0% (АППГ – 100,0%).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Преступлений средней тяжести зарегистрировано 62, с ростом на 82,4% (АППГ - 34). Расследовано – 27, что на 17,4% выше уровня АППГ. Доля расследованных преступлений составила – 51,9%, в АППГ – 65,7%.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Небольшой тяжести совершено 96 преступлений, что на 12,9% выше АППГ- 85, расследовано 61 преступление, что на 15,3% ниже АППГ - 72, приостановлено 20 преступлений данной категории, что на 11,1% выше уровня прошлого года - 18, процент расследованных составил 75,3% (АППГ – 80%).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Структура преступности выглядит следующим образом: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Calibri" w:eastAsia="Calibri" w:hAnsi="Calibri" w:cs="Times New Roman"/>
          <w:b/>
          <w:noProof/>
          <w:lang w:eastAsia="ru-RU"/>
        </w:rPr>
        <w:drawing>
          <wp:inline distT="0" distB="0" distL="0" distR="0" wp14:anchorId="022D2478" wp14:editId="18DCC76B">
            <wp:extent cx="5543550" cy="1828800"/>
            <wp:effectExtent l="0" t="0" r="0" b="0"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22808" w:rsidRPr="00936FBF" w:rsidRDefault="00F22808" w:rsidP="00F22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По линии преступлений, следствие по которым обязательно </w:t>
      </w:r>
      <w:r w:rsidRPr="00936FBF">
        <w:rPr>
          <w:rFonts w:ascii="Times New Roman" w:eastAsia="Times New Roman" w:hAnsi="Times New Roman" w:cs="Times New Roman"/>
          <w:lang w:eastAsia="ru-RU"/>
        </w:rPr>
        <w:t>совершено 109, что на 81,7% выше АППГ – 60, расследовано 48, на 7,7% ниже уровня прошлого года (АППГ – 38). Приостановлено 44 преступлений данной категории, что на 27 преступлений выше уровня прошлого года. Раскрываемость составила 52,2% (АППГ- 75,4%).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По линии преступлений, следствие по которым не обязательно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 совершено 94, что выше на 4,4% АППГ - 90, расследовано 69, со снижением на 8% уровня прошлого года - 75, приостановлено 14 преступлений данной категории, что ниже на 22,2% АППГ - 18. Раскрываемость составила 83,1% (АППГ- 80,6%).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36FBF">
        <w:rPr>
          <w:rFonts w:ascii="Times New Roman" w:eastAsia="Times New Roman" w:hAnsi="Times New Roman" w:cs="Times New Roman"/>
          <w:lang w:eastAsia="ru-RU"/>
        </w:rPr>
        <w:t xml:space="preserve">За отчетный период 2023 года раскрыто МО МВД России «Каргатский» 197 преступлений, что на 4,8% ниже уровня АППГ - 187, из них по оперативным данным раскрыто 10 преступлений, что ниже на 64,3% АППГ – 28, в том числе ОУР раскрыто 8 преступлений, что ниже на 55,6% АППГ – 18, </w:t>
      </w:r>
      <w:proofErr w:type="spellStart"/>
      <w:r w:rsidRPr="00936FBF">
        <w:rPr>
          <w:rFonts w:ascii="Times New Roman" w:eastAsia="Times New Roman" w:hAnsi="Times New Roman" w:cs="Times New Roman"/>
          <w:lang w:eastAsia="ru-RU"/>
        </w:rPr>
        <w:t>ГЭБиПК</w:t>
      </w:r>
      <w:proofErr w:type="spellEnd"/>
      <w:r w:rsidRPr="00936FBF">
        <w:rPr>
          <w:rFonts w:ascii="Times New Roman" w:eastAsia="Times New Roman" w:hAnsi="Times New Roman" w:cs="Times New Roman"/>
          <w:lang w:eastAsia="ru-RU"/>
        </w:rPr>
        <w:t xml:space="preserve"> преступления по оперативным данным не раскрывались, что на 100,0% ниже уровня прошлого года</w:t>
      </w:r>
      <w:proofErr w:type="gramEnd"/>
      <w:r w:rsidRPr="00936FBF">
        <w:rPr>
          <w:rFonts w:ascii="Times New Roman" w:eastAsia="Times New Roman" w:hAnsi="Times New Roman" w:cs="Times New Roman"/>
          <w:lang w:eastAsia="ru-RU"/>
        </w:rPr>
        <w:t xml:space="preserve"> (АППГ – 3).</w:t>
      </w: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состоянии преступности против личности</w:t>
      </w:r>
    </w:p>
    <w:p w:rsidR="00F22808" w:rsidRPr="00936FBF" w:rsidRDefault="00F22808" w:rsidP="00F22808">
      <w:pPr>
        <w:widowControl w:val="0"/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 12 месяцев 2023 года совершено 35 преступлений против личности, что на 8% выше уровня прошлого года (АППГ – 24) (ст. 111 УК РФ – 6; ст. 112 УК РФ – 6; ст. 115 УК РФ – 5; ст. 119 УК РФ – 12, ст. 131 УК РФ – 5; ст. 134 УК РФ - 1).</w:t>
      </w:r>
    </w:p>
    <w:p w:rsidR="00F22808" w:rsidRPr="00936FBF" w:rsidRDefault="00F22808" w:rsidP="00F22808">
      <w:pPr>
        <w:widowControl w:val="0"/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За отчетный период 2023 года на территории Каргатского района  зарегистрирован 1 факт убийства ч.1 ст.105 УК РФ – </w:t>
      </w:r>
      <w:proofErr w:type="spellStart"/>
      <w:r w:rsidRPr="00936FBF">
        <w:rPr>
          <w:rFonts w:ascii="Times New Roman" w:eastAsia="Times New Roman" w:hAnsi="Times New Roman" w:cs="Times New Roman"/>
          <w:lang w:eastAsia="ru-RU"/>
        </w:rPr>
        <w:t>Катлеев</w:t>
      </w:r>
      <w:proofErr w:type="spellEnd"/>
      <w:r w:rsidRPr="00936FBF">
        <w:rPr>
          <w:rFonts w:ascii="Times New Roman" w:eastAsia="Times New Roman" w:hAnsi="Times New Roman" w:cs="Times New Roman"/>
          <w:lang w:eastAsia="ru-RU"/>
        </w:rPr>
        <w:t xml:space="preserve"> на уровне прошлого года. Расследовано 2 преступления данной категории, что на 100,0% выше уровня прошлого года (АППГ – 0). Раскрываемость составила 100,0% </w:t>
      </w:r>
      <w:r w:rsidRPr="00936FBF">
        <w:rPr>
          <w:rFonts w:ascii="Times New Roman" w:eastAsia="Times New Roman" w:hAnsi="Times New Roman" w:cs="Times New Roman"/>
          <w:lang w:eastAsia="ru-RU"/>
        </w:rPr>
        <w:lastRenderedPageBreak/>
        <w:t>(АППГ- 0,0%).</w:t>
      </w:r>
    </w:p>
    <w:p w:rsidR="00F22808" w:rsidRPr="00936FBF" w:rsidRDefault="00F22808" w:rsidP="00F22808">
      <w:pPr>
        <w:widowControl w:val="0"/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Зарегистрировано 5 фактов причинения </w:t>
      </w:r>
      <w:r w:rsidRPr="00936FBF">
        <w:rPr>
          <w:rFonts w:ascii="Times New Roman" w:eastAsia="Calibri" w:hAnsi="Times New Roman" w:cs="Times New Roman"/>
        </w:rPr>
        <w:t xml:space="preserve">тяжкого вреда здоровью, на уровне АППГ, </w:t>
      </w:r>
      <w:r w:rsidRPr="00936FBF">
        <w:rPr>
          <w:rFonts w:ascii="Times New Roman" w:eastAsia="Times New Roman" w:hAnsi="Times New Roman" w:cs="Times New Roman"/>
          <w:lang w:eastAsia="ru-RU"/>
        </w:rPr>
        <w:t>расследовано 6 преступлений данной категории, что на уровне прошлого года. Раскрываемость составила 100,0% (АППГ- 100,0%).</w:t>
      </w:r>
    </w:p>
    <w:p w:rsidR="00F22808" w:rsidRPr="00936FBF" w:rsidRDefault="00F22808" w:rsidP="00F22808">
      <w:pPr>
        <w:widowControl w:val="0"/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Изнасилований на территории Каргатского района зарегистрировано 5, с ростом на 25%, раскрыто 4 преступления данной категории. Раскрываемость составила 100,0% (АППГ- 100%).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 Раскрыто преступлений против личности всего в 2023 г.- 30, в 2022 г. – 33.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количестве совершенных краж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За истекший период 2023 года </w:t>
      </w:r>
      <w:proofErr w:type="gramStart"/>
      <w:r w:rsidRPr="00936FBF">
        <w:rPr>
          <w:rFonts w:ascii="Times New Roman" w:eastAsia="Times New Roman" w:hAnsi="Times New Roman" w:cs="Times New Roman"/>
          <w:lang w:eastAsia="ru-RU"/>
        </w:rPr>
        <w:t>зарегистрирована</w:t>
      </w:r>
      <w:proofErr w:type="gramEnd"/>
      <w:r w:rsidRPr="00936FBF">
        <w:rPr>
          <w:rFonts w:ascii="Times New Roman" w:eastAsia="Times New Roman" w:hAnsi="Times New Roman" w:cs="Times New Roman"/>
          <w:lang w:eastAsia="ru-RU"/>
        </w:rPr>
        <w:t xml:space="preserve"> 60 краж, что на 22,4% выше уровня АППГ - 49. Расследовано 29 краж, что на 3,6% выше уровня АППГ, приостановлено 24 преступления данной категории, со снижением на 7,7% (АППГ – 26). Процент расследованных краж составил 54,7% (АППГ – 56,3%).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В отчетном периоде 2023 года зарегистрирована 1 кража автотранспорта, что на уровне АППГ.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Краж, следствие по которым не обязательно (ст.158 ч.1 УК) зарегистрировано 15, что ниже на 6,3%, АППГ - 16. Расследовано 5 краж, что на уровне АППГ, приостановлено 7 преступлений данной категории, со снижением на 41,7% (АППГ – 12). Доля расследованных краж, следствие по которым не обязательно составила – 41,7% (АППГ – 29,4%).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Зарегистрировано 45 краж, следствие по которым обязательно (ст. 158 ч.2, 3 УК), что на 12 краж выше уровня АППГ. Расследовано 24 кражи данной категории, что на уровне АППГ. Приостановлено 17 преступлений данной категории, что на 3 факта выше уровня АППГ (14). Процент расследованных краж следствие, по которым обязательно составил 58,5% (АППГ – 62,2%).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Зарегистрировано 16 краж из квартир граждан, что на 14,3% выше уровня АППГ. Расследовано 12 краж данной категории, что на 9,1% выше уровня АППГ. Приостановлено 7 преступлений, что на 250% выше уровня АППГ. Процент расследованных краж из квартир граждан составил 63,2% (АППГ – 84,6%).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Краж с проникновением зарегистрировано 10, что на 100% выше уровня прошлого года. Расследовано 8 краж данной категории, что на 166,7% выше АППГ - 3. Приостановлено 5 преступлений, рост +100%. Процент расследованных краж с проникновением составил 61,5% (АППГ – 100,0%).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количестве грабежей, разбоев.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В отчетном периоде 2023 года на территории Каргатского района не зарегистрировано грабежей и разбойных нападений. 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количестве преступлений, связанных с незаконным оборотом наркотиков.</w:t>
      </w:r>
    </w:p>
    <w:p w:rsidR="00F22808" w:rsidRPr="00936FBF" w:rsidRDefault="00F22808" w:rsidP="00F22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 12 месяцев 2023 года выявлено 4 преступления, по линии незаконного оборота наркотиков (НОН), что на 55,6% ниже АППГ - 9. Приостановленных преступлений данной категории нет (АППГ – 1). В суд направлено 3 уголовных дела, что ниже на 66,7% АППГ – 9. Процент расследованных преступлений по линии НОН составил 100,0%, (АППГ – 90%).</w:t>
      </w:r>
    </w:p>
    <w:p w:rsidR="00F22808" w:rsidRPr="00936FBF" w:rsidRDefault="00F22808" w:rsidP="00F22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Зарегистрировано 2 факта сбыта наркотических веществ, что на 100,0% выше АППГ – 1, приостановленных преступлений данной категории нет (АППГ – 1). В суд направлено 2 уголовных дела, что выше на 100,0% АППГ – 0. Процент расследованных преступлений по линии НОН составил 100,0%, (АППГ – 0,0%).</w:t>
      </w: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Из незаконного оборота было изъято 766 гр. наркотических средств (АППГ – 1327 грамм).</w:t>
      </w: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 отчетный период 2023 года по лини незаконного оборота наркотических средств выявлено 7 административных правонарушения</w:t>
      </w:r>
      <w:r w:rsidRPr="00936FB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936FBF">
        <w:rPr>
          <w:rFonts w:ascii="Times New Roman" w:eastAsia="Times New Roman" w:hAnsi="Times New Roman" w:cs="Times New Roman"/>
          <w:lang w:eastAsia="ru-RU"/>
        </w:rPr>
        <w:t>(АППГ – 12),</w:t>
      </w:r>
      <w:r w:rsidRPr="00936FBF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936FBF">
        <w:rPr>
          <w:rFonts w:ascii="Times New Roman" w:eastAsia="Times New Roman" w:hAnsi="Times New Roman" w:cs="Times New Roman"/>
          <w:lang w:eastAsia="ru-RU"/>
        </w:rPr>
        <w:t>из них:</w:t>
      </w: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по ст. 6.8 КоАП РФ – 0 (АППГ – 2);</w:t>
      </w: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по ст. 6.9 КоАП РФ – 7 (АППГ – 9);</w:t>
      </w: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по ст. 6.9.1 КоАП РФ – 0 (АППГ – 1).    </w:t>
      </w:r>
    </w:p>
    <w:p w:rsidR="00F22808" w:rsidRPr="00936FBF" w:rsidRDefault="00F22808" w:rsidP="00F228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808" w:rsidRPr="00936FBF" w:rsidRDefault="00F22808" w:rsidP="00F228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количестве преступлений, совершенных</w:t>
      </w:r>
    </w:p>
    <w:p w:rsidR="00F22808" w:rsidRPr="00936FBF" w:rsidRDefault="00F22808" w:rsidP="00F2280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несовершеннолетними.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 отчетный период 2023 года совершено 10 преступлений несовершеннолетними (ч. 1 ст. 158 УК РФ – 1, ч. 2 ст. 158 УК РФ – 6; ч.1 ст.166 УК РФ -2; ч.2 ст. 166 УК РФ - 1).  В суд направлено 12 уголовных дел, из которых 2 преступления совершены в 2022 году. Из общего количество совершивших преступлений в группе только несовершеннолетними совершено 8 преступлений, совершено в смешанной группе так же 2 преступления.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       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      Проведено (с участием инспекторов ПДН) в Каргатском СУВУ ЗТ 9 советов профилактики.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     В целях раннего выявления семейного неблагополучия совместно с органами профилактики проведено 66 рейдовых мероприятия, по местам концентрации молодежи, неблагополучным семьям, с целью выявления несовершеннолетних употребляющих алкогольные напитки и наркотические </w:t>
      </w:r>
      <w:r w:rsidRPr="00936FBF">
        <w:rPr>
          <w:rFonts w:ascii="Times New Roman" w:eastAsia="Times New Roman" w:hAnsi="Times New Roman" w:cs="Times New Roman"/>
          <w:lang w:eastAsia="ru-RU"/>
        </w:rPr>
        <w:lastRenderedPageBreak/>
        <w:t xml:space="preserve">вещества, находящихся в социально опасном положении, а также взрослых лиц, отрицательно влияющих на несовершеннолетних. 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   На профилактический учет поставлено: 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- несовершеннолетних – 33;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- неблагополучных родителей – 27;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- антиобщественных групп - 15.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          </w:t>
      </w:r>
      <w:r w:rsidRPr="00936FBF">
        <w:rPr>
          <w:rFonts w:ascii="Times New Roman" w:eastAsia="Times New Roman" w:hAnsi="Times New Roman" w:cs="Times New Roman"/>
          <w:lang w:eastAsia="ru-RU"/>
        </w:rPr>
        <w:t>В настоящее время на профилактическом учете ПДН МО состоит: 22 неблагополучных родителя; несовершеннолетних – 26.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         </w:t>
      </w:r>
      <w:r w:rsidRPr="00936FBF">
        <w:rPr>
          <w:rFonts w:ascii="Times New Roman" w:eastAsia="Times New Roman" w:hAnsi="Times New Roman" w:cs="Times New Roman"/>
          <w:lang w:eastAsia="ru-RU"/>
        </w:rPr>
        <w:t>Состоит на учете спец. категории 5 несовершеннолетних.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За 12 месяцев 2023 года сотрудниками ПДН МО МВД России «Каргатский» проведено 115 лекций в общеобразовательных учреждениях г. Каргат по темам: противодействия экстремизму и терроризму, профилактические беседы, в ходе которых разъяснялось несовершеннолетним и их родителям об ответственности за совершение правонарушений, преступлений, а так же способах противодействия совершению преступлений. 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преступлениях совершенных, лицами,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ранее </w:t>
      </w:r>
      <w:proofErr w:type="gramStart"/>
      <w:r w:rsidRPr="00936FBF">
        <w:rPr>
          <w:rFonts w:ascii="Times New Roman" w:eastAsia="Times New Roman" w:hAnsi="Times New Roman" w:cs="Times New Roman"/>
          <w:b/>
          <w:lang w:eastAsia="ru-RU"/>
        </w:rPr>
        <w:t>совершавшими</w:t>
      </w:r>
      <w:proofErr w:type="gramEnd"/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 преступления.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За 12 месяцев 2023 года зарегистрировано 73 преступления, совершенных лицами, ранее совершавшими преступления, что на 9% выше АППГ - 67. Расследовано – 82, со снижением на 5,3% АППГ – 76. Удельный вес от всех расследованных преступлений составил 66,1% (АППГ – 61,8%).</w:t>
      </w:r>
    </w:p>
    <w:p w:rsidR="00F22808" w:rsidRPr="00936FBF" w:rsidRDefault="00F22808" w:rsidP="00F2280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Зарегистрировано 42 противоправных деяний, совершенных лицами ранее судимыми,</w:t>
      </w: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36FBF">
        <w:rPr>
          <w:rFonts w:ascii="Times New Roman" w:eastAsia="Times New Roman" w:hAnsi="Times New Roman" w:cs="Times New Roman"/>
          <w:lang w:eastAsia="ru-RU"/>
        </w:rPr>
        <w:t>что выше на 20% уровня прошлого года - 39, преступлений совершенных при рецидиве зарегистрировано 13 (+11,9%;14), совершенных 14 лицами (на уровне АППГ).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Состоит на учете лиц, ранее совершавших преступления: освобожденных из МЛС – 66, поставлено в текущем году – 15; УДО – 7; ранее судимых – 66; условно осужденных – 25. Введено административных протоколов по ст. 19.24 КоАП – 54.</w:t>
      </w:r>
    </w:p>
    <w:p w:rsidR="00F22808" w:rsidRPr="00936FBF" w:rsidRDefault="00F22808" w:rsidP="00F2280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На учете в МО состоит 36 лиц, на которых наложен административный надзор.  </w:t>
      </w:r>
    </w:p>
    <w:p w:rsidR="00F22808" w:rsidRPr="00936FBF" w:rsidRDefault="00F22808" w:rsidP="00F22808">
      <w:pPr>
        <w:shd w:val="clear" w:color="auto" w:fill="FFFFFF"/>
        <w:tabs>
          <w:tab w:val="left" w:pos="1725"/>
        </w:tabs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b/>
          <w:i/>
          <w:lang w:eastAsia="ru-RU"/>
        </w:rPr>
        <w:t xml:space="preserve">     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На бытовой почве зарегистрировано 8 преступлений, что на 27,3% ниже уровня прошлого года (АППГ – 11). </w:t>
      </w:r>
    </w:p>
    <w:p w:rsidR="00F22808" w:rsidRPr="00936FBF" w:rsidRDefault="00F22808" w:rsidP="00F22808">
      <w:pPr>
        <w:shd w:val="clear" w:color="auto" w:fill="FFFFFF"/>
        <w:tabs>
          <w:tab w:val="left" w:pos="1725"/>
        </w:tabs>
        <w:spacing w:after="0" w:line="240" w:lineRule="auto"/>
        <w:ind w:right="11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36FBF">
        <w:rPr>
          <w:rFonts w:ascii="Times New Roman" w:eastAsia="Times New Roman" w:hAnsi="Times New Roman" w:cs="Times New Roman"/>
          <w:i/>
          <w:lang w:eastAsia="ru-RU"/>
        </w:rPr>
        <w:t xml:space="preserve">               </w:t>
      </w: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преступлениях, совершенных лицами в состоянии опьянения.</w:t>
      </w:r>
    </w:p>
    <w:p w:rsidR="00F22808" w:rsidRPr="00936FBF" w:rsidRDefault="00F22808" w:rsidP="00F22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Совершено 41 преступление лицами в состоянии опьянения, что на 2,4% ниже уровня АППГ. Расследовано – 48, что на 11,1% ниже АППГ – 54. Удельный вес от всех расследованных преступлений составил 41% (АППГ – 42,5%).</w:t>
      </w: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Снизилось на 38,8% количество нарушений, связанных с распитием алкогольной продукции в общественных местах с 18 до 11 за 12 месяцев 2023 года, выявлено 54 факт появления в общественных местах в состоянии алкогольного опьянения, с ростом на 43,1% к уровню АППГ – 29.</w:t>
      </w:r>
    </w:p>
    <w:p w:rsidR="00F22808" w:rsidRPr="00936FBF" w:rsidRDefault="00F22808" w:rsidP="00F22808">
      <w:pPr>
        <w:widowControl w:val="0"/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       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преступлениях, совершенных группой лиц.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С ростом на 166,7% зарегистрировано преступлений, совершенных группой лиц – 8 (АППГ- 3). Расследовано – 12 преступлений, рост составил 100%, АППГ - 6. Удельный вес от всех расследованных преступлений в группе составил 10,3% (АППГ – 4,7%).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Лица, совершившие преступления: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8DB13B6" wp14:editId="379014AB">
            <wp:extent cx="5591175" cy="1362075"/>
            <wp:effectExtent l="0" t="0" r="0" b="0"/>
            <wp:docPr id="4" name="Диаграмм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преступлениях, совершенных в общественных местах</w:t>
      </w: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и на улице.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По итогам 12 месяцев 2023 года на 39,1% увеличилось число зарегистрированных преступлений, совершенных в общественных местах – 32 (АППГ – 23). Расследовано 25 преступлений данной категории, что на 47,1% выше уровня прошлого года (АППГ – 17), приостановлено 6 преступлений данной категории, что на 20% выше уровня прошлого года. Удельный вес от всех расследованных преступлений данной категории составил 80,6% (АППГ – 77,3%). 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lastRenderedPageBreak/>
        <w:t xml:space="preserve">      Преступлений, совершенных на улице в отчетном периоде 2023 года зарегистрировано 27, с ростом на 68,8% АППГ - 16. Расследовано 23 преступления данной категории, что 76,9% выше АППГ - 13, преступлений данной категории приостановлено 3, рост на 50%. Удельный вес от всех расследованных преступлений данной категории составил 88,5% (АППГ – 86,7%).  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преступлениях экономической направленности.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Преступлений экономической и коррупционной направленности на территории Каргатского района за 12 месяцев 2023 года не зарегистрировано. Снижение составило 100% (-1).</w:t>
      </w: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22808" w:rsidRPr="00936FBF" w:rsidRDefault="00F22808" w:rsidP="00F22808">
      <w:pPr>
        <w:tabs>
          <w:tab w:val="left" w:pos="2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b/>
          <w:lang w:eastAsia="ru-RU"/>
        </w:rPr>
        <w:t>Сведения о преступлениях в сфере высоких технологий.</w:t>
      </w:r>
    </w:p>
    <w:p w:rsidR="005E233B" w:rsidRPr="00936FBF" w:rsidRDefault="005E233B" w:rsidP="005E233B">
      <w:pPr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Важнейшей проблемой в современном обществе, с которой сталкиваются многие </w:t>
      </w:r>
      <w:proofErr w:type="gramStart"/>
      <w:r w:rsidRPr="00936FBF">
        <w:rPr>
          <w:rFonts w:ascii="Times New Roman" w:eastAsia="Times New Roman" w:hAnsi="Times New Roman" w:cs="Times New Roman"/>
          <w:lang w:eastAsia="ru-RU"/>
        </w:rPr>
        <w:t>граждане</w:t>
      </w:r>
      <w:proofErr w:type="gramEnd"/>
      <w:r w:rsidRPr="00936FBF">
        <w:rPr>
          <w:rFonts w:ascii="Times New Roman" w:eastAsia="Times New Roman" w:hAnsi="Times New Roman" w:cs="Times New Roman"/>
          <w:lang w:eastAsia="ru-RU"/>
        </w:rPr>
        <w:t xml:space="preserve"> является дистанционное мошенничество, в том числе интернет-мошенничества и получение мошенниками удаленного доступа к банковским картам, а также неправомерный доступ к компьютерной информации, содержащейся в личных аккаунтах на Едином портале </w:t>
      </w:r>
      <w:proofErr w:type="spellStart"/>
      <w:r w:rsidRPr="00936FBF">
        <w:rPr>
          <w:rFonts w:ascii="Times New Roman" w:eastAsia="Times New Roman" w:hAnsi="Times New Roman" w:cs="Times New Roman"/>
          <w:lang w:eastAsia="ru-RU"/>
        </w:rPr>
        <w:t>Госуслуг</w:t>
      </w:r>
      <w:proofErr w:type="spellEnd"/>
      <w:r w:rsidRPr="00936FBF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5E233B" w:rsidRPr="00936FBF" w:rsidRDefault="005E233B" w:rsidP="005E233B">
      <w:pPr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Н</w:t>
      </w:r>
      <w:r w:rsidRPr="00936FBF">
        <w:rPr>
          <w:rFonts w:ascii="Times New Roman" w:eastAsia="Calibri" w:hAnsi="Times New Roman" w:cs="Times New Roman"/>
        </w:rPr>
        <w:t xml:space="preserve">а территории Каргатского района значительно возросло общее число зарегистрированных преступлений, совершенных с использованием информационно-телекоммуникационных технологий в 2023 году - 46 (+475%; +38), их доля в общем массиве преступлений составила 13,3%. </w:t>
      </w:r>
    </w:p>
    <w:p w:rsidR="005E233B" w:rsidRPr="00936FBF" w:rsidRDefault="005E233B" w:rsidP="005E233B">
      <w:pPr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</w:rPr>
      </w:pPr>
      <w:r w:rsidRPr="00936FBF">
        <w:rPr>
          <w:rFonts w:ascii="Times New Roman" w:eastAsia="Calibri" w:hAnsi="Times New Roman" w:cs="Times New Roman"/>
        </w:rPr>
        <w:t xml:space="preserve">Количество преступлений, уголовные дела по которых </w:t>
      </w:r>
      <w:proofErr w:type="gramStart"/>
      <w:r w:rsidRPr="00936FBF">
        <w:rPr>
          <w:rFonts w:ascii="Times New Roman" w:eastAsia="Calibri" w:hAnsi="Times New Roman" w:cs="Times New Roman"/>
        </w:rPr>
        <w:t>приостановлены</w:t>
      </w:r>
      <w:proofErr w:type="gramEnd"/>
      <w:r w:rsidRPr="00936FBF">
        <w:rPr>
          <w:rFonts w:ascii="Times New Roman" w:eastAsia="Calibri" w:hAnsi="Times New Roman" w:cs="Times New Roman"/>
        </w:rPr>
        <w:t xml:space="preserve"> составило -  26 рост составил 271</w:t>
      </w:r>
      <w:r w:rsidRPr="00936FBF">
        <w:rPr>
          <w:rFonts w:ascii="Times New Roman" w:eastAsia="Times New Roman" w:hAnsi="Times New Roman" w:cs="Times New Roman"/>
        </w:rPr>
        <w:t xml:space="preserve">% (+19 преступлений), расследовано 4 преступления. </w:t>
      </w:r>
    </w:p>
    <w:p w:rsidR="005E233B" w:rsidRPr="00936FBF" w:rsidRDefault="005E233B" w:rsidP="005E233B">
      <w:pPr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</w:rPr>
      </w:pPr>
      <w:r w:rsidRPr="00936FBF">
        <w:rPr>
          <w:rFonts w:ascii="Times New Roman" w:eastAsia="Times New Roman" w:hAnsi="Times New Roman" w:cs="Times New Roman"/>
        </w:rPr>
        <w:t xml:space="preserve">Из общей массы </w:t>
      </w:r>
      <w:r w:rsidRPr="00936FBF">
        <w:rPr>
          <w:rFonts w:ascii="Times New Roman" w:eastAsia="Times New Roman" w:hAnsi="Times New Roman" w:cs="Times New Roman"/>
          <w:lang w:val="en-US"/>
        </w:rPr>
        <w:t>IT</w:t>
      </w:r>
      <w:r w:rsidRPr="00936FBF">
        <w:rPr>
          <w:rFonts w:ascii="Times New Roman" w:eastAsia="Times New Roman" w:hAnsi="Times New Roman" w:cs="Times New Roman"/>
        </w:rPr>
        <w:t>-преступлений 4 деяния совершено с использованием или применением расчетных (пластиковых) карт. Наиболее</w:t>
      </w:r>
      <w:r w:rsidRPr="00936FBF">
        <w:rPr>
          <w:rFonts w:ascii="Times New Roman" w:eastAsia="Times New Roman" w:hAnsi="Times New Roman" w:cs="Times New Roman"/>
          <w:i/>
        </w:rPr>
        <w:t xml:space="preserve"> </w:t>
      </w:r>
      <w:r w:rsidRPr="00936FBF">
        <w:rPr>
          <w:rFonts w:ascii="Times New Roman" w:eastAsia="Times New Roman" w:hAnsi="Times New Roman" w:cs="Times New Roman"/>
        </w:rPr>
        <w:t xml:space="preserve">распространенными способами совершения преступлений остаются использование или применение сети «Интернет» 39 преступлений, а также средств мобильной связи 9 преступлений. </w:t>
      </w:r>
    </w:p>
    <w:p w:rsidR="005E233B" w:rsidRPr="00936FBF" w:rsidRDefault="005E233B" w:rsidP="005E233B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</w:rPr>
      </w:pPr>
      <w:r w:rsidRPr="00936FBF">
        <w:rPr>
          <w:rFonts w:ascii="Times New Roman" w:eastAsia="Calibri" w:hAnsi="Times New Roman" w:cs="Times New Roman"/>
        </w:rPr>
        <w:t xml:space="preserve">Анализ статистических данных показывает, основную часть зарегистрированных преступлений, совершаемых с использованием информационно-телекоммуникационных технологий, составляют кражи с банковских счетов, расчетных карт и мошенничества. </w:t>
      </w:r>
    </w:p>
    <w:p w:rsidR="005E233B" w:rsidRPr="00936FBF" w:rsidRDefault="005E233B" w:rsidP="005E233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</w:rPr>
      </w:pPr>
      <w:r w:rsidRPr="00936FBF">
        <w:rPr>
          <w:rFonts w:ascii="Times New Roman" w:eastAsia="Calibri" w:hAnsi="Times New Roman" w:cs="Times New Roman"/>
        </w:rPr>
        <w:t>Выявлено 7 преступлений, предусмотренные п. «г» ч.3 ст. 158 УК РФ, рост составил 75%</w:t>
      </w:r>
      <w:r w:rsidRPr="00936FBF">
        <w:rPr>
          <w:rFonts w:ascii="Times New Roman" w:eastAsia="Times New Roman" w:hAnsi="Times New Roman" w:cs="Times New Roman"/>
        </w:rPr>
        <w:t xml:space="preserve">. </w:t>
      </w:r>
    </w:p>
    <w:p w:rsidR="005E233B" w:rsidRPr="00936FBF" w:rsidRDefault="005E233B" w:rsidP="005E233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</w:rPr>
      </w:pPr>
      <w:r w:rsidRPr="00936FBF">
        <w:rPr>
          <w:rFonts w:ascii="Times New Roman" w:eastAsia="Times New Roman" w:hAnsi="Times New Roman" w:cs="Times New Roman"/>
        </w:rPr>
        <w:t>Зарегистрировано 8 преступлений, предусмотренных ст. 272 УК РФ (неправомерный доступ к компьютерной информации, в том числе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 содержащейся </w:t>
      </w:r>
      <w:proofErr w:type="gramStart"/>
      <w:r w:rsidRPr="00936FBF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936FBF">
        <w:rPr>
          <w:rFonts w:ascii="Times New Roman" w:eastAsia="Times New Roman" w:hAnsi="Times New Roman" w:cs="Times New Roman"/>
          <w:lang w:eastAsia="ru-RU"/>
        </w:rPr>
        <w:t xml:space="preserve"> личных аккаунтах на Едином портале </w:t>
      </w:r>
      <w:proofErr w:type="spellStart"/>
      <w:r w:rsidRPr="00936FBF">
        <w:rPr>
          <w:rFonts w:ascii="Times New Roman" w:eastAsia="Times New Roman" w:hAnsi="Times New Roman" w:cs="Times New Roman"/>
          <w:lang w:eastAsia="ru-RU"/>
        </w:rPr>
        <w:t>Госуслуг</w:t>
      </w:r>
      <w:proofErr w:type="spellEnd"/>
      <w:r w:rsidRPr="00936FBF">
        <w:rPr>
          <w:rFonts w:ascii="Times New Roman" w:eastAsia="Times New Roman" w:hAnsi="Times New Roman" w:cs="Times New Roman"/>
        </w:rPr>
        <w:t>).</w:t>
      </w:r>
    </w:p>
    <w:p w:rsidR="005E233B" w:rsidRPr="00936FBF" w:rsidRDefault="005E233B" w:rsidP="005E23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Вопрос по принимаемым мерам по стабилизации  обстановки в данном направлении заслушивался на рабочих совещаниях в течение отчетного периода.  В качестве мер предотвращения и профилактики недопущения преступлений в сфере ИТТ осуществлялись публикации в СМИ, доводилась информация для граждан сотрудниками МО МВД России «Каргатский» путем распространения листовок профилактического характера. </w:t>
      </w:r>
    </w:p>
    <w:p w:rsidR="005E233B" w:rsidRPr="00936FBF" w:rsidRDefault="005E233B" w:rsidP="005E23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Поквартирный обход по вручению памяток составляет 68,9%. В текущем году посещено 6465 домовладений и квартир из общего количества 9379.</w:t>
      </w: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22808" w:rsidRPr="00936FBF" w:rsidRDefault="00F22808" w:rsidP="00F228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Pr="00936FBF">
        <w:rPr>
          <w:rFonts w:ascii="Times New Roman" w:eastAsia="Times New Roman" w:hAnsi="Times New Roman" w:cs="Times New Roman"/>
          <w:b/>
          <w:lang w:eastAsia="ru-RU"/>
        </w:rPr>
        <w:t>Обеспечение безопасности дорожного движения.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36FBF">
        <w:rPr>
          <w:rFonts w:ascii="Times New Roman" w:eastAsia="Calibri" w:hAnsi="Times New Roman" w:cs="Times New Roman"/>
        </w:rPr>
        <w:t xml:space="preserve">         За 12 месяцев 2023 года на автодорогах Каргатского района произошло 12 дорожно-транспортных происшествия, в результате 4 человека </w:t>
      </w:r>
      <w:proofErr w:type="gramStart"/>
      <w:r w:rsidRPr="00936FBF">
        <w:rPr>
          <w:rFonts w:ascii="Times New Roman" w:eastAsia="Calibri" w:hAnsi="Times New Roman" w:cs="Times New Roman"/>
        </w:rPr>
        <w:t>погибло и 17 человек получили</w:t>
      </w:r>
      <w:proofErr w:type="gramEnd"/>
      <w:r w:rsidRPr="00936FBF">
        <w:rPr>
          <w:rFonts w:ascii="Times New Roman" w:eastAsia="Calibri" w:hAnsi="Times New Roman" w:cs="Times New Roman"/>
        </w:rPr>
        <w:t xml:space="preserve"> травмы различной степени тяжести. АПП</w:t>
      </w:r>
      <w:proofErr w:type="gramStart"/>
      <w:r w:rsidRPr="00936FBF">
        <w:rPr>
          <w:rFonts w:ascii="Times New Roman" w:eastAsia="Calibri" w:hAnsi="Times New Roman" w:cs="Times New Roman"/>
        </w:rPr>
        <w:t>Г-</w:t>
      </w:r>
      <w:proofErr w:type="gramEnd"/>
      <w:r w:rsidRPr="00936FBF">
        <w:rPr>
          <w:rFonts w:ascii="Times New Roman" w:eastAsia="Calibri" w:hAnsi="Times New Roman" w:cs="Times New Roman"/>
        </w:rPr>
        <w:t xml:space="preserve"> за 12 месяцев 2022 года произошло 9 дорожно-транспортных происшествий, где 10 человек получили травмы различной степени тяжести, 2 человека погибло.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36FBF">
        <w:rPr>
          <w:rFonts w:ascii="Times New Roman" w:eastAsia="Calibri" w:hAnsi="Times New Roman" w:cs="Times New Roman"/>
        </w:rPr>
        <w:t xml:space="preserve">         По причинам ДТП распределились – (выезд на полосу, предназначенную для встречного движения; управление автомобилем в болезненном или утомленном состоянии; несоблюдение скорости конкретным условиям движения).  </w:t>
      </w:r>
    </w:p>
    <w:p w:rsidR="00F22808" w:rsidRPr="00936FBF" w:rsidRDefault="00F22808" w:rsidP="005E233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36FBF">
        <w:rPr>
          <w:rFonts w:ascii="Times New Roman" w:eastAsia="Calibri" w:hAnsi="Times New Roman" w:cs="Times New Roman"/>
        </w:rPr>
        <w:t xml:space="preserve">           Водителей в состоянии опьянения, за отказ законного требования сотрудников полиции от прохождения медицинского освидетельствования на состояние опьянения выявлено 98 водителей, АППГ – 130. Из общего количества ст.264.1 УК РФ – 12 преступлений, АППГ – 19. За нарушение правил перевозки детей оформлено 95 водителей, АППГ – 184. </w:t>
      </w: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2808" w:rsidRPr="00936FBF" w:rsidRDefault="00F22808" w:rsidP="00F22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36FBF">
        <w:rPr>
          <w:rFonts w:ascii="Times New Roman" w:eastAsia="Times New Roman" w:hAnsi="Times New Roman" w:cs="Times New Roman"/>
          <w:b/>
          <w:bCs/>
          <w:lang w:eastAsia="ru-RU"/>
        </w:rPr>
        <w:t>Миграционные процессы.</w:t>
      </w:r>
    </w:p>
    <w:p w:rsidR="00F22808" w:rsidRPr="00936FBF" w:rsidRDefault="00F22808" w:rsidP="00F22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bookmarkStart w:id="2" w:name="_GoBack"/>
      <w:bookmarkEnd w:id="2"/>
      <w:r w:rsidRPr="00936FBF">
        <w:rPr>
          <w:rFonts w:ascii="Times New Roman" w:eastAsia="Times New Roman" w:hAnsi="Times New Roman" w:cs="Times New Roman"/>
        </w:rPr>
        <w:t>В целом на территории Каргатского района Новосибирской области миграционная ситуация оценивается как стабильная.</w:t>
      </w:r>
    </w:p>
    <w:p w:rsidR="00F22808" w:rsidRPr="00936FBF" w:rsidRDefault="00F22808" w:rsidP="00F228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936FBF">
        <w:rPr>
          <w:rFonts w:ascii="Times New Roman" w:eastAsia="Times New Roman" w:hAnsi="Times New Roman" w:cs="Times New Roman"/>
          <w:bCs/>
          <w:lang w:eastAsia="ru-RU"/>
        </w:rPr>
        <w:t xml:space="preserve">За текущий период 2023 года на миграционный учет поставлено 361 (АППГ - 265) иностранных граждан и лиц без гражданства, продлен миграционный учет 189 иностранному гражданину (АППГ – 119). 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Calibri" w:hAnsi="Times New Roman" w:cs="Times New Roman"/>
          <w:color w:val="000000"/>
        </w:rPr>
        <w:lastRenderedPageBreak/>
        <w:t>Основные миграционные потоки составили граждане следующих иностранных государств: Узбекистан (26%), Таджикистан (33,3%), Киргизия (13,5%). Из стран дальнего зарубежья больше всего прибывает граждан Китая (5,2%)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936FBF">
        <w:rPr>
          <w:rFonts w:ascii="Times New Roman" w:eastAsia="Calibri" w:hAnsi="Times New Roman" w:cs="Times New Roman"/>
        </w:rPr>
        <w:t xml:space="preserve">Основной целью въезда иностранных граждан на территорию районов остается «работа» (77% всех поставленных на учет по месту пребывания). </w:t>
      </w:r>
      <w:proofErr w:type="gramStart"/>
      <w:r w:rsidRPr="00936FBF">
        <w:rPr>
          <w:rFonts w:ascii="Times New Roman" w:eastAsia="Calibri" w:hAnsi="Times New Roman" w:cs="Times New Roman"/>
        </w:rPr>
        <w:t>С целью осуществления трудовой деятельности поставлен на миграционный учёт 88 иностранцев.</w:t>
      </w:r>
      <w:proofErr w:type="gramEnd"/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36FBF">
        <w:rPr>
          <w:rFonts w:ascii="Times New Roman" w:eastAsia="Times New Roman" w:hAnsi="Times New Roman" w:cs="Times New Roman"/>
          <w:bCs/>
          <w:lang w:eastAsia="ru-RU"/>
        </w:rPr>
        <w:t xml:space="preserve">С миграционного учета снято иностранных граждан – 137(АППГ – 182). 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Calibri" w:hAnsi="Times New Roman" w:cs="Times New Roman"/>
          <w:color w:val="000000"/>
          <w:spacing w:val="-2"/>
        </w:rPr>
        <w:t>Выявлено 5 (-44%; АППГ - 9) нарушител</w:t>
      </w:r>
      <w:r w:rsidR="005E233B" w:rsidRPr="00936FBF">
        <w:rPr>
          <w:rFonts w:ascii="Times New Roman" w:eastAsia="Calibri" w:hAnsi="Times New Roman" w:cs="Times New Roman"/>
          <w:color w:val="000000"/>
          <w:spacing w:val="-2"/>
        </w:rPr>
        <w:t>ей</w:t>
      </w:r>
      <w:r w:rsidRPr="00936FBF">
        <w:rPr>
          <w:rFonts w:ascii="Times New Roman" w:eastAsia="Calibri" w:hAnsi="Times New Roman" w:cs="Times New Roman"/>
          <w:color w:val="000000"/>
          <w:spacing w:val="-2"/>
        </w:rPr>
        <w:t xml:space="preserve"> миграционного законодательства Российской Федерации.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936FBF">
        <w:rPr>
          <w:rFonts w:ascii="Times New Roman" w:eastAsia="Calibri" w:hAnsi="Times New Roman" w:cs="Times New Roman"/>
          <w:color w:val="000000"/>
        </w:rPr>
        <w:t xml:space="preserve">Выдворен за пределы Российской Федерации в административном порядке 1 иностранец – гражданин Узбекистана. 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Иностранными гражданами и лицами без гражданства совершено 7 административных правонарушений</w:t>
      </w:r>
      <w:r w:rsidRPr="00936FBF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Наложено административных штрафов на сумму 62.500 рублей, взыскано 58.500 руб., процент взыскания составил 93,6 %. </w:t>
      </w:r>
    </w:p>
    <w:p w:rsidR="00F22808" w:rsidRPr="00936FBF" w:rsidRDefault="00F22808" w:rsidP="00D76276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36FBF">
        <w:rPr>
          <w:rFonts w:ascii="Times New Roman" w:eastAsia="Times New Roman" w:hAnsi="Times New Roman" w:cs="Times New Roman"/>
          <w:b/>
          <w:bCs/>
          <w:lang w:eastAsia="ru-RU"/>
        </w:rPr>
        <w:t>Результаты работы по линии УРД.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spacing w:val="-4"/>
          <w:lang w:eastAsia="ru-RU"/>
        </w:rPr>
        <w:t xml:space="preserve">За отчетный период 2023 года </w:t>
      </w:r>
      <w:r w:rsidRPr="00936FBF">
        <w:rPr>
          <w:rFonts w:ascii="Times New Roman" w:eastAsia="Times New Roman" w:hAnsi="Times New Roman" w:cs="Times New Roman"/>
          <w:spacing w:val="2"/>
          <w:lang w:eastAsia="ru-RU"/>
        </w:rPr>
        <w:t>в МО МВД России «Каргатский» поступило 2616</w:t>
      </w:r>
      <w:r w:rsidRPr="00936FBF">
        <w:rPr>
          <w:rFonts w:ascii="Times New Roman" w:eastAsia="Times New Roman" w:hAnsi="Times New Roman" w:cs="Times New Roman"/>
          <w:spacing w:val="4"/>
          <w:lang w:eastAsia="ru-RU"/>
        </w:rPr>
        <w:t xml:space="preserve"> (АППГ –2424) </w:t>
      </w:r>
      <w:r w:rsidRPr="00936FBF">
        <w:rPr>
          <w:rFonts w:ascii="Times New Roman" w:eastAsia="Times New Roman" w:hAnsi="Times New Roman" w:cs="Times New Roman"/>
          <w:spacing w:val="2"/>
          <w:lang w:eastAsia="ru-RU"/>
        </w:rPr>
        <w:t>заявления (сообщения) и иной информации о преступлениях, административных правонарушениях, о происшествиях. По 144</w:t>
      </w:r>
      <w:r w:rsidRPr="00936FBF">
        <w:rPr>
          <w:rFonts w:ascii="Times New Roman" w:eastAsia="Times New Roman" w:hAnsi="Times New Roman" w:cs="Times New Roman"/>
          <w:spacing w:val="-4"/>
          <w:lang w:eastAsia="ru-RU"/>
        </w:rPr>
        <w:t xml:space="preserve"> (АППГ – 101) </w:t>
      </w:r>
      <w:r w:rsidRPr="00936FBF">
        <w:rPr>
          <w:rFonts w:ascii="Times New Roman" w:eastAsia="Times New Roman" w:hAnsi="Times New Roman" w:cs="Times New Roman"/>
          <w:spacing w:val="2"/>
          <w:lang w:eastAsia="ru-RU"/>
        </w:rPr>
        <w:t xml:space="preserve">рассмотренным сообщениям принято решение о возбуждении уголовного дела. 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Вынесено постановлений об отказе в возбуждении уголовного дела 279 (АППГ – 307). Передано по территориальности, </w:t>
      </w:r>
      <w:proofErr w:type="spellStart"/>
      <w:r w:rsidRPr="00936FBF">
        <w:rPr>
          <w:rFonts w:ascii="Times New Roman" w:eastAsia="Times New Roman" w:hAnsi="Times New Roman" w:cs="Times New Roman"/>
          <w:lang w:eastAsia="ru-RU"/>
        </w:rPr>
        <w:t>подследственности</w:t>
      </w:r>
      <w:proofErr w:type="spellEnd"/>
      <w:r w:rsidRPr="00936FBF">
        <w:rPr>
          <w:rFonts w:ascii="Times New Roman" w:eastAsia="Times New Roman" w:hAnsi="Times New Roman" w:cs="Times New Roman"/>
          <w:lang w:eastAsia="ru-RU"/>
        </w:rPr>
        <w:t xml:space="preserve"> (подсудности) – 181 (АППГ – 203) материала. По заявлениям (сообщениям) об административных правонарушениях принято 1038 решений (АППГ - 991). Приобщено в специальное номенклатурное дело, прилагаемое к КУСП - 564 (АППГ – 504) заявления (сообщения).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 xml:space="preserve">Из 2616 зарегистрированных </w:t>
      </w:r>
      <w:r w:rsidRPr="00936FBF">
        <w:rPr>
          <w:rFonts w:ascii="Times New Roman" w:eastAsia="Times New Roman" w:hAnsi="Times New Roman" w:cs="Times New Roman"/>
          <w:spacing w:val="2"/>
          <w:lang w:eastAsia="ru-RU"/>
        </w:rPr>
        <w:t>заявлений (сообщений) и иной информации о преступлениях, административных правонарушениях, о происшествиях зарегистрировано 604 (АППГ – 611) преступлений.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Pr="00936FBF">
        <w:rPr>
          <w:rFonts w:ascii="Times New Roman" w:eastAsia="Times New Roman" w:hAnsi="Times New Roman" w:cs="Times New Roman"/>
          <w:lang w:eastAsia="ru-RU"/>
        </w:rPr>
        <w:t xml:space="preserve">За нарушения УРД в отчетном периоде к дисциплинарной ответственности привлечено 12 сотрудников МО, 2022г.- 7. 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36FBF">
        <w:rPr>
          <w:rFonts w:ascii="Times New Roman" w:eastAsia="Times New Roman" w:hAnsi="Times New Roman" w:cs="Times New Roman"/>
          <w:lang w:eastAsia="ru-RU"/>
        </w:rPr>
        <w:t>В предстоящем периоде 2024 года необходимо уделить внимание организации работы по следующим направлениям: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36FBF">
        <w:rPr>
          <w:rFonts w:ascii="Times New Roman" w:eastAsia="Times New Roman" w:hAnsi="Times New Roman" w:cs="Times New Roman"/>
          <w:color w:val="000000"/>
          <w:lang w:eastAsia="ru-RU"/>
        </w:rPr>
        <w:t>- пресечению противоправных деяний экономической и коррупционной направленности;</w:t>
      </w:r>
    </w:p>
    <w:p w:rsidR="00F22808" w:rsidRPr="00936FBF" w:rsidRDefault="00F22808" w:rsidP="00F22808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936FBF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936FBF">
        <w:rPr>
          <w:rFonts w:ascii="Times New Roman" w:eastAsia="Times New Roman" w:hAnsi="Times New Roman" w:cs="Times New Roman"/>
          <w:color w:val="000000"/>
        </w:rPr>
        <w:t xml:space="preserve">повышению эффективности раскрытия преступлений, в том числе тяжких и особо тяжких составов </w:t>
      </w:r>
      <w:r w:rsidRPr="00936FBF">
        <w:rPr>
          <w:rFonts w:ascii="Times New Roman" w:eastAsia="Calibri" w:hAnsi="Times New Roman" w:cs="Times New Roman"/>
          <w:color w:val="000000"/>
        </w:rPr>
        <w:t>преступлений, совершенных с использованием компьютерных и телекоммуникационных технологий, краж с незаконным проникновением в жилище</w:t>
      </w:r>
      <w:r w:rsidRPr="00936FBF">
        <w:rPr>
          <w:rFonts w:ascii="Times New Roman" w:eastAsia="Calibri" w:hAnsi="Times New Roman" w:cs="Times New Roman"/>
          <w:color w:val="000000"/>
          <w:lang w:eastAsia="ru-RU"/>
        </w:rPr>
        <w:t>;</w:t>
      </w:r>
    </w:p>
    <w:p w:rsidR="005E233B" w:rsidRPr="00936FBF" w:rsidRDefault="00F22808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36FBF">
        <w:rPr>
          <w:rFonts w:ascii="Times New Roman" w:eastAsia="Times New Roman" w:hAnsi="Times New Roman" w:cs="Times New Roman"/>
          <w:color w:val="000000"/>
          <w:lang w:eastAsia="ru-RU"/>
        </w:rPr>
        <w:t>-противодействию преступлениям в сфере незаконного оборота наркотических средств, психотропных веществ и их аналогов.</w:t>
      </w:r>
    </w:p>
    <w:p w:rsidR="005E233B" w:rsidRPr="00936FBF" w:rsidRDefault="005E233B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74FFE" w:rsidRPr="00936FBF" w:rsidRDefault="00074FFE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936FBF">
        <w:rPr>
          <w:rFonts w:ascii="Times New Roman" w:hAnsi="Times New Roman"/>
        </w:rPr>
        <w:t xml:space="preserve">          Запланировать мероприятия в части правоохранительной направленности в действующие муниципальные программы на территории Каргатского района на 202</w:t>
      </w:r>
      <w:r w:rsidR="00F22808" w:rsidRPr="00936FBF">
        <w:rPr>
          <w:rFonts w:ascii="Times New Roman" w:hAnsi="Times New Roman"/>
        </w:rPr>
        <w:t>4</w:t>
      </w:r>
      <w:r w:rsidRPr="00936FBF">
        <w:rPr>
          <w:rFonts w:ascii="Times New Roman" w:hAnsi="Times New Roman"/>
        </w:rPr>
        <w:t xml:space="preserve"> год: </w:t>
      </w:r>
    </w:p>
    <w:p w:rsidR="005E233B" w:rsidRPr="00936FBF" w:rsidRDefault="005E233B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E233B" w:rsidRPr="00936FBF" w:rsidRDefault="005E233B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936FBF">
        <w:rPr>
          <w:rFonts w:ascii="Times New Roman" w:hAnsi="Times New Roman"/>
        </w:rPr>
        <w:t>- продолжить реализацию основных мероприятий в рамках программы «Безопасный город» в части установки и обслуживания камер видеонаблюдения на центральных улицах города Каргата;</w:t>
      </w:r>
    </w:p>
    <w:p w:rsidR="005E233B" w:rsidRPr="00936FBF" w:rsidRDefault="00074FFE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936FBF">
        <w:rPr>
          <w:rFonts w:ascii="Times New Roman" w:hAnsi="Times New Roman"/>
        </w:rPr>
        <w:t xml:space="preserve"> - запланировать мероприятия профилактического характера с жителями Каргатского района по повышению компьютерной грамотности в целях профилактики и предотвращения совершения преступлений в сфере </w:t>
      </w:r>
      <w:r w:rsidRPr="00936FBF">
        <w:rPr>
          <w:rFonts w:ascii="Times New Roman" w:hAnsi="Times New Roman"/>
          <w:lang w:val="en-US"/>
        </w:rPr>
        <w:t>IT</w:t>
      </w:r>
      <w:r w:rsidRPr="00936FBF">
        <w:rPr>
          <w:rFonts w:ascii="Times New Roman" w:hAnsi="Times New Roman"/>
        </w:rPr>
        <w:t>- технологий;</w:t>
      </w:r>
    </w:p>
    <w:p w:rsidR="005E233B" w:rsidRPr="00936FBF" w:rsidRDefault="005E233B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936FBF">
        <w:rPr>
          <w:rFonts w:ascii="Times New Roman" w:hAnsi="Times New Roman"/>
        </w:rPr>
        <w:t>- продолжить реализацию основных мероприятий по обеспечению безопасности дорожного движения на территории г. Каргата и Каргатского района;</w:t>
      </w:r>
    </w:p>
    <w:p w:rsidR="005E233B" w:rsidRPr="00936FBF" w:rsidRDefault="00074FFE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936FBF">
        <w:rPr>
          <w:rFonts w:ascii="Times New Roman" w:hAnsi="Times New Roman"/>
        </w:rPr>
        <w:t xml:space="preserve"> - </w:t>
      </w:r>
      <w:r w:rsidR="005E233B" w:rsidRPr="00936FBF">
        <w:rPr>
          <w:rFonts w:ascii="Times New Roman" w:hAnsi="Times New Roman"/>
        </w:rPr>
        <w:t xml:space="preserve"> </w:t>
      </w:r>
      <w:r w:rsidRPr="00936FBF">
        <w:rPr>
          <w:rFonts w:ascii="Times New Roman" w:hAnsi="Times New Roman"/>
        </w:rPr>
        <w:t>на постоянной основе поощрять членов ДНД, осуществляющих совместную работу по охране общественного порядка и общественной безопасности в текущем году;</w:t>
      </w:r>
    </w:p>
    <w:p w:rsidR="001A028C" w:rsidRPr="00936FBF" w:rsidRDefault="005E233B" w:rsidP="005E233B">
      <w:pPr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10" w:color="FFFFFF"/>
        </w:pBdr>
        <w:shd w:val="clear" w:color="auto" w:fill="FFFFFF"/>
        <w:tabs>
          <w:tab w:val="left" w:pos="993"/>
        </w:tabs>
        <w:spacing w:after="0" w:line="240" w:lineRule="auto"/>
        <w:ind w:firstLine="709"/>
        <w:jc w:val="both"/>
      </w:pPr>
      <w:r w:rsidRPr="00936FBF">
        <w:rPr>
          <w:rFonts w:ascii="Times New Roman" w:hAnsi="Times New Roman"/>
        </w:rPr>
        <w:t xml:space="preserve">- </w:t>
      </w:r>
      <w:r w:rsidR="00074FFE" w:rsidRPr="00936FBF">
        <w:rPr>
          <w:rFonts w:ascii="Times New Roman" w:hAnsi="Times New Roman"/>
        </w:rPr>
        <w:t xml:space="preserve"> продолжить реализацию антинаркотической политики в рамках реализации действующей программы с выполнением мероприятий по уничтожению </w:t>
      </w:r>
      <w:proofErr w:type="spellStart"/>
      <w:r w:rsidR="00074FFE" w:rsidRPr="00936FBF">
        <w:rPr>
          <w:rFonts w:ascii="Times New Roman" w:hAnsi="Times New Roman"/>
        </w:rPr>
        <w:t>наркосодержащей</w:t>
      </w:r>
      <w:proofErr w:type="spellEnd"/>
      <w:r w:rsidR="00074FFE" w:rsidRPr="00936FBF">
        <w:rPr>
          <w:rFonts w:ascii="Times New Roman" w:hAnsi="Times New Roman"/>
        </w:rPr>
        <w:t xml:space="preserve"> растительности на территории города и муниципальных образований.</w:t>
      </w:r>
    </w:p>
    <w:p w:rsidR="005E233B" w:rsidRPr="00936FBF" w:rsidRDefault="00B60254" w:rsidP="00D80535">
      <w:pPr>
        <w:pStyle w:val="a7"/>
        <w:jc w:val="both"/>
        <w:rPr>
          <w:rFonts w:ascii="Times New Roman" w:hAnsi="Times New Roman"/>
        </w:rPr>
      </w:pPr>
      <w:r w:rsidRPr="00936FBF">
        <w:rPr>
          <w:rFonts w:ascii="Times New Roman" w:hAnsi="Times New Roman"/>
        </w:rPr>
        <w:t>Штаб МО МВД России «Каргатский»</w:t>
      </w:r>
    </w:p>
    <w:p w:rsidR="00B60254" w:rsidRPr="00936FBF" w:rsidRDefault="00B60254" w:rsidP="00D80535">
      <w:pPr>
        <w:pStyle w:val="a7"/>
        <w:jc w:val="both"/>
        <w:rPr>
          <w:rFonts w:ascii="Times New Roman" w:hAnsi="Times New Roman"/>
        </w:rPr>
      </w:pPr>
    </w:p>
    <w:p w:rsidR="005E233B" w:rsidRPr="00936FBF" w:rsidRDefault="005E233B" w:rsidP="00D80535">
      <w:pPr>
        <w:pStyle w:val="a7"/>
        <w:jc w:val="both"/>
        <w:rPr>
          <w:rFonts w:ascii="Times New Roman" w:hAnsi="Times New Roman"/>
        </w:rPr>
      </w:pPr>
    </w:p>
    <w:p w:rsidR="005E233B" w:rsidRPr="00936FBF" w:rsidRDefault="005E233B" w:rsidP="005E233B">
      <w:pPr>
        <w:pStyle w:val="a7"/>
        <w:rPr>
          <w:rFonts w:ascii="Times New Roman" w:hAnsi="Times New Roman"/>
        </w:rPr>
      </w:pPr>
      <w:proofErr w:type="spellStart"/>
      <w:r w:rsidRPr="00936FBF">
        <w:rPr>
          <w:rFonts w:ascii="Times New Roman" w:hAnsi="Times New Roman"/>
        </w:rPr>
        <w:lastRenderedPageBreak/>
        <w:t>Т.В.Козик</w:t>
      </w:r>
      <w:proofErr w:type="spellEnd"/>
    </w:p>
    <w:p w:rsidR="005E233B" w:rsidRPr="00936FBF" w:rsidRDefault="005E233B" w:rsidP="005E233B">
      <w:pPr>
        <w:pStyle w:val="a7"/>
        <w:rPr>
          <w:rFonts w:ascii="Times New Roman" w:hAnsi="Times New Roman"/>
        </w:rPr>
      </w:pPr>
      <w:r w:rsidRPr="00936FBF">
        <w:rPr>
          <w:rFonts w:ascii="Times New Roman" w:hAnsi="Times New Roman"/>
        </w:rPr>
        <w:t>8-383-65-21-746</w:t>
      </w:r>
    </w:p>
    <w:sectPr w:rsidR="005E233B" w:rsidRPr="00936FBF" w:rsidSect="00936FBF">
      <w:headerReference w:type="default" r:id="rId9"/>
      <w:pgSz w:w="11906" w:h="16838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9D1" w:rsidRDefault="00AB69D1">
      <w:pPr>
        <w:spacing w:after="0" w:line="240" w:lineRule="auto"/>
      </w:pPr>
      <w:r>
        <w:separator/>
      </w:r>
    </w:p>
  </w:endnote>
  <w:endnote w:type="continuationSeparator" w:id="0">
    <w:p w:rsidR="00AB69D1" w:rsidRDefault="00AB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9D1" w:rsidRDefault="00AB69D1">
      <w:pPr>
        <w:spacing w:after="0" w:line="240" w:lineRule="auto"/>
      </w:pPr>
      <w:r>
        <w:separator/>
      </w:r>
    </w:p>
  </w:footnote>
  <w:footnote w:type="continuationSeparator" w:id="0">
    <w:p w:rsidR="00AB69D1" w:rsidRDefault="00AB6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28C" w:rsidRDefault="001A028C" w:rsidP="001A028C">
    <w:pPr>
      <w:pStyle w:val="a3"/>
      <w:tabs>
        <w:tab w:val="left" w:pos="879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28C"/>
    <w:rsid w:val="00074FFE"/>
    <w:rsid w:val="001A028C"/>
    <w:rsid w:val="00264E7D"/>
    <w:rsid w:val="00343FCE"/>
    <w:rsid w:val="00350D26"/>
    <w:rsid w:val="004B4162"/>
    <w:rsid w:val="00596E39"/>
    <w:rsid w:val="005D3ED8"/>
    <w:rsid w:val="005E233B"/>
    <w:rsid w:val="00695A49"/>
    <w:rsid w:val="00936FBF"/>
    <w:rsid w:val="00964C28"/>
    <w:rsid w:val="0097252E"/>
    <w:rsid w:val="00AB69D1"/>
    <w:rsid w:val="00B60254"/>
    <w:rsid w:val="00CE6966"/>
    <w:rsid w:val="00D76276"/>
    <w:rsid w:val="00D80535"/>
    <w:rsid w:val="00F2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028C"/>
  </w:style>
  <w:style w:type="paragraph" w:styleId="a5">
    <w:name w:val="Balloon Text"/>
    <w:basedOn w:val="a"/>
    <w:link w:val="a6"/>
    <w:uiPriority w:val="99"/>
    <w:semiHidden/>
    <w:unhideWhenUsed/>
    <w:rsid w:val="001A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28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74FF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028C"/>
  </w:style>
  <w:style w:type="paragraph" w:styleId="a5">
    <w:name w:val="Balloon Text"/>
    <w:basedOn w:val="a"/>
    <w:link w:val="a6"/>
    <w:uiPriority w:val="99"/>
    <w:semiHidden/>
    <w:unhideWhenUsed/>
    <w:rsid w:val="001A0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28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74FF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7793345008756568E-2"/>
          <c:y val="0.11538461538461539"/>
          <c:w val="0.71803852889667252"/>
          <c:h val="0.6868131868131868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Особо тяжкие</c:v>
                </c:pt>
              </c:strCache>
            </c:strRef>
          </c:tx>
          <c:spPr>
            <a:solidFill>
              <a:srgbClr val="9999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11</c:v>
                </c:pt>
                <c:pt idx="1">
                  <c:v>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Тяжкие</c:v>
                </c:pt>
              </c:strCache>
            </c:strRef>
          </c:tx>
          <c:spPr>
            <a:solidFill>
              <a:srgbClr val="993366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36</c:v>
                </c:pt>
                <c:pt idx="1">
                  <c:v>62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Средней тяжести</c:v>
                </c:pt>
              </c:strCache>
            </c:strRef>
          </c:tx>
          <c:spPr>
            <a:solidFill>
              <a:srgbClr val="FFFFCC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>
                  <c:v>65</c:v>
                </c:pt>
                <c:pt idx="1">
                  <c:v>92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Небольшой тяжести</c:v>
                </c:pt>
              </c:strCache>
            </c:strRef>
          </c:tx>
          <c:spPr>
            <a:solidFill>
              <a:srgbClr val="CCFFFF"/>
            </a:solidFill>
            <a:ln w="12701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Sheet1!$B$5:$E$5</c:f>
              <c:numCache>
                <c:formatCode>General</c:formatCode>
                <c:ptCount val="4"/>
                <c:pt idx="0">
                  <c:v>138</c:v>
                </c:pt>
                <c:pt idx="1">
                  <c:v>154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8370176"/>
        <c:axId val="168371712"/>
      </c:barChart>
      <c:catAx>
        <c:axId val="168370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83717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37171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8370176"/>
        <c:crosses val="autoZero"/>
        <c:crossBetween val="between"/>
      </c:valAx>
      <c:spPr>
        <a:solidFill>
          <a:srgbClr val="C0C0C0"/>
        </a:solidFill>
        <a:ln w="12701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9334500875656744"/>
          <c:y val="0.24175824175824176"/>
          <c:w val="0.19964973730297722"/>
          <c:h val="0.42307692307692307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hPercent val="25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3.8194444444444448E-2"/>
          <c:y val="9.0225563909774431E-2"/>
          <c:w val="0.76041666666666663"/>
          <c:h val="0.699248120300751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ранее совершавшие</c:v>
                </c:pt>
              </c:strCache>
            </c:strRef>
          </c:tx>
          <c:spPr>
            <a:solidFill>
              <a:srgbClr val="9999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Sheet1!$B$2:$E$2</c:f>
              <c:numCache>
                <c:formatCode>General</c:formatCode>
                <c:ptCount val="4"/>
                <c:pt idx="0">
                  <c:v>43</c:v>
                </c:pt>
                <c:pt idx="1">
                  <c:v>41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ранее судимые</c:v>
                </c:pt>
              </c:strCache>
            </c:strRef>
          </c:tx>
          <c:spPr>
            <a:solidFill>
              <a:srgbClr val="993366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Sheet1!$B$3:$E$3</c:f>
              <c:numCache>
                <c:formatCode>General</c:formatCode>
                <c:ptCount val="4"/>
                <c:pt idx="0">
                  <c:v>22</c:v>
                </c:pt>
                <c:pt idx="1">
                  <c:v>29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рецидив</c:v>
                </c:pt>
              </c:strCache>
            </c:strRef>
          </c:tx>
          <c:spPr>
            <a:solidFill>
              <a:srgbClr val="FFFFCC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Sheet1!$B$4:$E$4</c:f>
              <c:numCache>
                <c:formatCode>General</c:formatCode>
                <c:ptCount val="4"/>
                <c:pt idx="0">
                  <c:v>11</c:v>
                </c:pt>
                <c:pt idx="1">
                  <c:v>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в алкогольном состоянии</c:v>
                </c:pt>
              </c:strCache>
            </c:strRef>
          </c:tx>
          <c:spPr>
            <a:solidFill>
              <a:srgbClr val="CCFFFF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cat>
            <c:numRef>
              <c:f>Sheet1!$B$1:$E$1</c:f>
              <c:numCache>
                <c:formatCode>General</c:formatCode>
                <c:ptCount val="4"/>
                <c:pt idx="0">
                  <c:v>2022</c:v>
                </c:pt>
                <c:pt idx="1">
                  <c:v>2023</c:v>
                </c:pt>
              </c:numCache>
            </c:numRef>
          </c:cat>
          <c:val>
            <c:numRef>
              <c:f>Sheet1!$B$5:$E$5</c:f>
              <c:numCache>
                <c:formatCode>General</c:formatCode>
                <c:ptCount val="4"/>
                <c:pt idx="0">
                  <c:v>28</c:v>
                </c:pt>
                <c:pt idx="1">
                  <c:v>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85614336"/>
        <c:axId val="185615872"/>
        <c:axId val="0"/>
      </c:bar3DChart>
      <c:catAx>
        <c:axId val="185614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561587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5615872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85614336"/>
        <c:crosses val="autoZero"/>
        <c:crossBetween val="between"/>
      </c:valAx>
      <c:spPr>
        <a:noFill/>
        <a:ln w="25399">
          <a:noFill/>
        </a:ln>
      </c:spPr>
    </c:plotArea>
    <c:legend>
      <c:legendPos val="r"/>
      <c:layout>
        <c:manualLayout>
          <c:xMode val="edge"/>
          <c:yMode val="edge"/>
          <c:x val="0.81770833333333337"/>
          <c:y val="0.3007518796992481"/>
          <c:w val="0.17534722222222221"/>
          <c:h val="0.39849624060150374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52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5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tkozik</dc:creator>
  <cp:lastModifiedBy>USR130117</cp:lastModifiedBy>
  <cp:revision>3</cp:revision>
  <cp:lastPrinted>2024-03-07T05:45:00Z</cp:lastPrinted>
  <dcterms:created xsi:type="dcterms:W3CDTF">2024-03-01T04:10:00Z</dcterms:created>
  <dcterms:modified xsi:type="dcterms:W3CDTF">2024-03-07T05:49:00Z</dcterms:modified>
</cp:coreProperties>
</file>